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9B48A" w14:textId="761C7F4D" w:rsidR="00E108CF" w:rsidRPr="00E108CF" w:rsidRDefault="00E108CF" w:rsidP="00D73B51">
      <w:pPr>
        <w:jc w:val="center"/>
        <w:rPr>
          <w:rFonts w:cs="Tahoma"/>
          <w:b/>
          <w:bCs/>
        </w:rPr>
      </w:pPr>
      <w:r w:rsidRPr="00E108CF">
        <w:rPr>
          <w:rFonts w:cs="Tahoma"/>
          <w:b/>
          <w:bCs/>
        </w:rPr>
        <w:t>TECHNINĖ SPECIFIKACIJ</w:t>
      </w:r>
      <w:r w:rsidR="00297BA8">
        <w:rPr>
          <w:rFonts w:cs="Tahoma"/>
          <w:b/>
          <w:bCs/>
        </w:rPr>
        <w:t>A</w:t>
      </w:r>
    </w:p>
    <w:p w14:paraId="23BFE9CD" w14:textId="77777777" w:rsidR="00E108CF" w:rsidRPr="00E108CF" w:rsidRDefault="00E108CF" w:rsidP="00D73B51">
      <w:pPr>
        <w:jc w:val="center"/>
        <w:rPr>
          <w:rFonts w:cs="Tahoma"/>
          <w:b/>
          <w:bCs/>
        </w:rPr>
      </w:pPr>
      <w:r w:rsidRPr="00E108CF">
        <w:rPr>
          <w:rFonts w:cs="Tahoma"/>
          <w:b/>
          <w:bCs/>
        </w:rPr>
        <w:t>KVALIFIKUOTŲ PATIKIMUMO UŽTIKRINIMO PASLAUGŲ ATITIKTIES</w:t>
      </w:r>
    </w:p>
    <w:p w14:paraId="147924E2" w14:textId="77777777" w:rsidR="00E108CF" w:rsidRPr="00E108CF" w:rsidRDefault="00E108CF" w:rsidP="00D73B51">
      <w:pPr>
        <w:jc w:val="center"/>
        <w:rPr>
          <w:rFonts w:cs="Tahoma"/>
          <w:b/>
          <w:bCs/>
        </w:rPr>
      </w:pPr>
      <w:r w:rsidRPr="00E108CF">
        <w:rPr>
          <w:rFonts w:cs="Tahoma"/>
          <w:b/>
          <w:bCs/>
        </w:rPr>
        <w:t>REGLAMENTE (ES) NR. 910/2014 NUSTATYTIEMS REIKALAVIMAMS AUDITAS</w:t>
      </w:r>
    </w:p>
    <w:p w14:paraId="6AC8C491" w14:textId="77777777" w:rsidR="00E108CF" w:rsidRDefault="00E108CF" w:rsidP="00E108CF">
      <w:pPr>
        <w:jc w:val="both"/>
        <w:rPr>
          <w:rFonts w:cs="Tahoma"/>
          <w:b/>
          <w:bCs/>
        </w:rPr>
      </w:pPr>
    </w:p>
    <w:p w14:paraId="0688A98D" w14:textId="3A30520E" w:rsidR="00E108CF" w:rsidRPr="00E108CF" w:rsidRDefault="00E108CF" w:rsidP="00E108CF">
      <w:pPr>
        <w:jc w:val="both"/>
        <w:rPr>
          <w:rFonts w:cs="Tahoma"/>
          <w:b/>
          <w:bCs/>
        </w:rPr>
      </w:pPr>
      <w:r w:rsidRPr="00E108CF">
        <w:rPr>
          <w:rFonts w:cs="Tahoma"/>
          <w:b/>
          <w:bCs/>
        </w:rPr>
        <w:t>1. PERKANČIOJI ORGANIZACIJA</w:t>
      </w:r>
    </w:p>
    <w:p w14:paraId="4FFCB23D" w14:textId="5A69D40E" w:rsidR="00E108CF" w:rsidRDefault="00E108CF" w:rsidP="00E108CF">
      <w:pPr>
        <w:jc w:val="both"/>
        <w:rPr>
          <w:rFonts w:cs="Tahoma"/>
        </w:rPr>
      </w:pPr>
      <w:r>
        <w:rPr>
          <w:rFonts w:cs="Tahoma"/>
        </w:rPr>
        <w:t>1.1</w:t>
      </w:r>
      <w:r w:rsidR="00E647EE">
        <w:rPr>
          <w:rFonts w:cs="Tahoma"/>
        </w:rPr>
        <w:t>.</w:t>
      </w:r>
      <w:r>
        <w:rPr>
          <w:rFonts w:cs="Tahoma"/>
        </w:rPr>
        <w:t xml:space="preserve"> </w:t>
      </w:r>
      <w:r w:rsidRPr="00E108CF">
        <w:rPr>
          <w:rFonts w:cs="Tahoma"/>
        </w:rPr>
        <w:t>Valstybės įmonė Registrų centras (toliau – Registrų centras), juridinio asmens kodas –</w:t>
      </w:r>
      <w:r>
        <w:rPr>
          <w:rFonts w:cs="Tahoma"/>
        </w:rPr>
        <w:t xml:space="preserve"> </w:t>
      </w:r>
      <w:r w:rsidRPr="00E108CF">
        <w:rPr>
          <w:rFonts w:cs="Tahoma"/>
        </w:rPr>
        <w:t>124110246, adresas – Studentų g. 39, LT-08106 Vilnius, telefonas +370 5 268 8262, elektroninio</w:t>
      </w:r>
      <w:r>
        <w:rPr>
          <w:rFonts w:cs="Tahoma"/>
        </w:rPr>
        <w:t xml:space="preserve"> </w:t>
      </w:r>
      <w:r w:rsidRPr="00E108CF">
        <w:rPr>
          <w:rFonts w:cs="Tahoma"/>
        </w:rPr>
        <w:t>pašto</w:t>
      </w:r>
      <w:r>
        <w:rPr>
          <w:rFonts w:cs="Tahoma"/>
        </w:rPr>
        <w:t xml:space="preserve"> </w:t>
      </w:r>
      <w:r w:rsidRPr="00E108CF">
        <w:rPr>
          <w:rFonts w:cs="Tahoma"/>
        </w:rPr>
        <w:t xml:space="preserve">adresas – </w:t>
      </w:r>
      <w:hyperlink r:id="rId8" w:history="1">
        <w:r w:rsidRPr="00E108CF">
          <w:rPr>
            <w:rStyle w:val="Hyperlink"/>
            <w:rFonts w:cs="Tahoma"/>
          </w:rPr>
          <w:t>info@registrucentras.lt</w:t>
        </w:r>
      </w:hyperlink>
      <w:r w:rsidRPr="00E108CF">
        <w:rPr>
          <w:rFonts w:cs="Tahoma"/>
        </w:rPr>
        <w:t>.</w:t>
      </w:r>
    </w:p>
    <w:p w14:paraId="66CD0CCD" w14:textId="77777777" w:rsidR="00E108CF" w:rsidRPr="00E108CF" w:rsidRDefault="00E108CF" w:rsidP="00E108CF">
      <w:pPr>
        <w:jc w:val="both"/>
        <w:rPr>
          <w:rFonts w:cs="Tahoma"/>
        </w:rPr>
      </w:pPr>
    </w:p>
    <w:p w14:paraId="2C4E9F16" w14:textId="77777777" w:rsidR="00E108CF" w:rsidRPr="00E108CF" w:rsidRDefault="00E108CF" w:rsidP="00E108CF">
      <w:pPr>
        <w:jc w:val="both"/>
        <w:rPr>
          <w:rFonts w:cs="Tahoma"/>
          <w:b/>
          <w:bCs/>
        </w:rPr>
      </w:pPr>
      <w:r w:rsidRPr="00E108CF">
        <w:rPr>
          <w:rFonts w:cs="Tahoma"/>
          <w:b/>
          <w:bCs/>
        </w:rPr>
        <w:t>2. PIRKIMO OBJEKTAS</w:t>
      </w:r>
    </w:p>
    <w:p w14:paraId="795C1DDD" w14:textId="0AF08D59" w:rsidR="00E108CF" w:rsidRDefault="00E108CF" w:rsidP="00E108CF">
      <w:pPr>
        <w:jc w:val="both"/>
        <w:rPr>
          <w:rFonts w:cs="Tahoma"/>
        </w:rPr>
      </w:pPr>
      <w:r>
        <w:rPr>
          <w:rFonts w:cs="Tahoma"/>
        </w:rPr>
        <w:t>2.1</w:t>
      </w:r>
      <w:r w:rsidR="00CD7ED3">
        <w:rPr>
          <w:rFonts w:cs="Tahoma"/>
        </w:rPr>
        <w:t>.</w:t>
      </w:r>
      <w:r>
        <w:rPr>
          <w:rFonts w:cs="Tahoma"/>
        </w:rPr>
        <w:t xml:space="preserve"> </w:t>
      </w:r>
      <w:r w:rsidRPr="00E108CF">
        <w:rPr>
          <w:rFonts w:cs="Tahoma"/>
        </w:rPr>
        <w:t>Perkamų paslaugų tikslas yra atlikti auditą ir įvertinti Registrų centro kaip kvalifikuot</w:t>
      </w:r>
      <w:r>
        <w:rPr>
          <w:rFonts w:cs="Tahoma"/>
        </w:rPr>
        <w:t>ų patikimumo užtikrinimo</w:t>
      </w:r>
      <w:r w:rsidRPr="00E108CF">
        <w:rPr>
          <w:rFonts w:cs="Tahoma"/>
        </w:rPr>
        <w:t xml:space="preserve"> paslaugų teikėjo atitiktį bei kvalifikuotų elektroninių parašų, kvalifikuotų elektroninių </w:t>
      </w:r>
      <w:r>
        <w:rPr>
          <w:rFonts w:cs="Tahoma"/>
        </w:rPr>
        <w:t>spaudų</w:t>
      </w:r>
      <w:r w:rsidRPr="00E108CF">
        <w:rPr>
          <w:rFonts w:cs="Tahoma"/>
        </w:rPr>
        <w:t xml:space="preserve"> kūrimo įrenginių (įskaitant nuotolinius) ir kvalifikuotų laiko </w:t>
      </w:r>
      <w:r>
        <w:rPr>
          <w:rFonts w:cs="Tahoma"/>
        </w:rPr>
        <w:t>žymų</w:t>
      </w:r>
      <w:r w:rsidRPr="00E108CF">
        <w:rPr>
          <w:rFonts w:cs="Tahoma"/>
        </w:rPr>
        <w:t xml:space="preserve"> paslaugų </w:t>
      </w:r>
      <w:r>
        <w:rPr>
          <w:rFonts w:cs="Tahoma"/>
        </w:rPr>
        <w:t>atitikimą</w:t>
      </w:r>
      <w:r w:rsidRPr="00E108CF">
        <w:rPr>
          <w:rFonts w:cs="Tahoma"/>
        </w:rPr>
        <w:t xml:space="preserve"> Europos Parlamento ir Tarybos reglamento (ES) Nr. 910/2014 „Dėl</w:t>
      </w:r>
      <w:r>
        <w:rPr>
          <w:rFonts w:cs="Tahoma"/>
        </w:rPr>
        <w:t xml:space="preserve"> </w:t>
      </w:r>
      <w:r w:rsidRPr="00E108CF">
        <w:rPr>
          <w:rFonts w:cs="Tahoma"/>
        </w:rPr>
        <w:t>elektroninės atpažinties ir elektroninių operacijų patikimumo užtikrinimo paslaugų vidaus rinkoje,</w:t>
      </w:r>
      <w:r>
        <w:rPr>
          <w:rFonts w:cs="Tahoma"/>
        </w:rPr>
        <w:t xml:space="preserve"> </w:t>
      </w:r>
      <w:r w:rsidRPr="00E108CF">
        <w:rPr>
          <w:rFonts w:cs="Tahoma"/>
        </w:rPr>
        <w:t>kuriuo panaikinama Direktyva 1999/93/EB“ (toliau – Reglamentas) nustatytiems reikalavimams</w:t>
      </w:r>
      <w:r>
        <w:rPr>
          <w:rFonts w:cs="Tahoma"/>
        </w:rPr>
        <w:t xml:space="preserve"> </w:t>
      </w:r>
      <w:r w:rsidRPr="00E108CF">
        <w:rPr>
          <w:rFonts w:cs="Tahoma"/>
        </w:rPr>
        <w:t xml:space="preserve">vertinimą – auditą (toliau </w:t>
      </w:r>
      <w:r w:rsidR="003244EF" w:rsidRPr="00E108CF">
        <w:rPr>
          <w:rFonts w:cs="Tahoma"/>
        </w:rPr>
        <w:t>–</w:t>
      </w:r>
      <w:r w:rsidRPr="00E108CF">
        <w:rPr>
          <w:rFonts w:cs="Tahoma"/>
        </w:rPr>
        <w:t xml:space="preserve"> Auditas).</w:t>
      </w:r>
    </w:p>
    <w:p w14:paraId="2CAF6B15" w14:textId="1C92FBEA" w:rsidR="00E647EE" w:rsidRDefault="00E647EE" w:rsidP="00E108CF">
      <w:pPr>
        <w:jc w:val="both"/>
        <w:rPr>
          <w:rFonts w:cs="Tahoma"/>
        </w:rPr>
      </w:pPr>
      <w:r>
        <w:rPr>
          <w:rFonts w:cs="Tahoma"/>
        </w:rPr>
        <w:t>2.2</w:t>
      </w:r>
      <w:r w:rsidR="00F82316">
        <w:rPr>
          <w:rFonts w:cs="Tahoma"/>
        </w:rPr>
        <w:t>. Pirkimo objekto apimtis:</w:t>
      </w:r>
    </w:p>
    <w:p w14:paraId="4ACBE7C5" w14:textId="30AD8EC0" w:rsidR="00F82316" w:rsidRDefault="00F82316" w:rsidP="00E108CF">
      <w:pPr>
        <w:jc w:val="both"/>
        <w:rPr>
          <w:rFonts w:cs="Tahoma"/>
        </w:rPr>
      </w:pPr>
      <w:r>
        <w:rPr>
          <w:rFonts w:cs="Tahoma"/>
        </w:rPr>
        <w:t>2.2.1</w:t>
      </w:r>
      <w:r w:rsidR="00D040A6">
        <w:rPr>
          <w:rFonts w:cs="Tahoma"/>
        </w:rPr>
        <w:t>.</w:t>
      </w:r>
      <w:r>
        <w:rPr>
          <w:rFonts w:cs="Tahoma"/>
        </w:rPr>
        <w:t xml:space="preserve"> Auditas</w:t>
      </w:r>
      <w:r w:rsidR="00D040A6">
        <w:rPr>
          <w:rFonts w:cs="Tahoma"/>
        </w:rPr>
        <w:t xml:space="preserve"> </w:t>
      </w:r>
      <w:r>
        <w:rPr>
          <w:rFonts w:cs="Tahoma"/>
        </w:rPr>
        <w:t>atliekamas</w:t>
      </w:r>
      <w:r w:rsidR="00D040A6">
        <w:rPr>
          <w:rFonts w:cs="Tahoma"/>
        </w:rPr>
        <w:t xml:space="preserve"> bei galutinė Atitikties vertinimo ataskaita turi būti parengta</w:t>
      </w:r>
      <w:r>
        <w:rPr>
          <w:rFonts w:cs="Tahoma"/>
        </w:rPr>
        <w:t xml:space="preserve"> iki 2025 m. birželio </w:t>
      </w:r>
      <w:r w:rsidR="00D040A6">
        <w:rPr>
          <w:rFonts w:cs="Tahoma"/>
        </w:rPr>
        <w:t>2 d</w:t>
      </w:r>
      <w:r>
        <w:rPr>
          <w:rFonts w:cs="Tahoma"/>
        </w:rPr>
        <w:t>.;</w:t>
      </w:r>
    </w:p>
    <w:p w14:paraId="0291AB77" w14:textId="532986F7" w:rsidR="00F82316" w:rsidRPr="00E108CF" w:rsidRDefault="00F82316" w:rsidP="00E108CF">
      <w:pPr>
        <w:jc w:val="both"/>
        <w:rPr>
          <w:rFonts w:cs="Tahoma"/>
        </w:rPr>
      </w:pPr>
      <w:r>
        <w:rPr>
          <w:rFonts w:cs="Tahoma"/>
        </w:rPr>
        <w:t xml:space="preserve">2.2.2. iki </w:t>
      </w:r>
      <w:r w:rsidR="00065027">
        <w:rPr>
          <w:rFonts w:cs="Tahoma"/>
        </w:rPr>
        <w:t>1</w:t>
      </w:r>
      <w:r>
        <w:rPr>
          <w:rFonts w:cs="Tahoma"/>
        </w:rPr>
        <w:t>20 valandų konsultacijų.</w:t>
      </w:r>
    </w:p>
    <w:p w14:paraId="14E7D208" w14:textId="77777777" w:rsidR="00E108CF" w:rsidRDefault="00E108CF" w:rsidP="00E108CF">
      <w:pPr>
        <w:jc w:val="both"/>
        <w:rPr>
          <w:rFonts w:cs="Tahoma"/>
          <w:b/>
          <w:bCs/>
        </w:rPr>
      </w:pPr>
    </w:p>
    <w:p w14:paraId="4083DBE8" w14:textId="7493A312" w:rsidR="00E108CF" w:rsidRPr="00E108CF" w:rsidRDefault="00065027" w:rsidP="00E108CF">
      <w:pPr>
        <w:jc w:val="both"/>
        <w:rPr>
          <w:rFonts w:cs="Tahoma"/>
          <w:b/>
          <w:bCs/>
        </w:rPr>
      </w:pPr>
      <w:r>
        <w:rPr>
          <w:rFonts w:cs="Tahoma"/>
          <w:b/>
          <w:bCs/>
          <w:lang w:val="en-US"/>
        </w:rPr>
        <w:t>3</w:t>
      </w:r>
      <w:r w:rsidR="00E108CF" w:rsidRPr="00E108CF">
        <w:rPr>
          <w:rFonts w:cs="Tahoma"/>
          <w:b/>
          <w:bCs/>
        </w:rPr>
        <w:t>. ESAMOS SITUACIJOS APIBŪDINIMAS</w:t>
      </w:r>
    </w:p>
    <w:p w14:paraId="73A73529" w14:textId="5EE3DD14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3</w:t>
      </w:r>
      <w:r w:rsidR="00E108CF" w:rsidRPr="00E108CF">
        <w:rPr>
          <w:rFonts w:cs="Tahoma"/>
        </w:rPr>
        <w:t>.1. Registrų centrui 2017 m. gruodžio mėn. buvo suteiktas kvalifikuoto patikimumo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užtikrinimo paslaugų teikėjo, teikiančio kvalifikuotų elektroninių parašų, kvalifikuotų elektroninių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spaudų sertifikatų kūrimo bei kvalifikuotų laiko žymų kūrimo, statusas pagal Reglamento nustatytus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reikalavimus. Pakartotinis šių paslaugų atitikties Reglamento reikalavimams auditas buvo atliktas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202</w:t>
      </w:r>
      <w:r w:rsidR="00296BFF">
        <w:rPr>
          <w:rFonts w:cs="Tahoma"/>
        </w:rPr>
        <w:t>3</w:t>
      </w:r>
      <w:r w:rsidR="0024767E">
        <w:rPr>
          <w:rFonts w:cs="Tahoma"/>
        </w:rPr>
        <w:t xml:space="preserve"> </w:t>
      </w:r>
      <w:r w:rsidR="00E108CF" w:rsidRPr="00E108CF">
        <w:rPr>
          <w:rFonts w:cs="Tahoma"/>
        </w:rPr>
        <w:t>m. birželio mėn.;</w:t>
      </w:r>
    </w:p>
    <w:p w14:paraId="1051E86C" w14:textId="66A525B3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3</w:t>
      </w:r>
      <w:r w:rsidR="00E108CF" w:rsidRPr="00E108CF">
        <w:rPr>
          <w:rFonts w:cs="Tahoma"/>
        </w:rPr>
        <w:t>.2. Paslaugos yra teikiamos Registrų centro klientų aptarnavimo padaliniuose, veikiančiuose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visoje Lietuvos Respublikos teritorijoje;</w:t>
      </w:r>
    </w:p>
    <w:p w14:paraId="1DD7E4A8" w14:textId="68A43145" w:rsidR="00E108CF" w:rsidRPr="00E108CF" w:rsidRDefault="00065027" w:rsidP="00296BFF">
      <w:pPr>
        <w:jc w:val="both"/>
        <w:rPr>
          <w:rFonts w:cs="Tahoma"/>
        </w:rPr>
      </w:pPr>
      <w:r>
        <w:rPr>
          <w:rFonts w:cs="Tahoma"/>
        </w:rPr>
        <w:t>3</w:t>
      </w:r>
      <w:r w:rsidR="00E108CF" w:rsidRPr="00E108CF">
        <w:rPr>
          <w:rFonts w:cs="Tahoma"/>
        </w:rPr>
        <w:t xml:space="preserve">.3. Paslaugoms teikti, reikalinga techninė ir programinė įranga yra saugoma adresais </w:t>
      </w:r>
      <w:r w:rsidR="00296BFF" w:rsidRPr="00296BFF">
        <w:rPr>
          <w:rFonts w:cs="Tahoma"/>
        </w:rPr>
        <w:t xml:space="preserve">Studentų </w:t>
      </w:r>
      <w:r w:rsidR="00296BFF">
        <w:rPr>
          <w:rFonts w:cs="Tahoma"/>
        </w:rPr>
        <w:t>g</w:t>
      </w:r>
      <w:r w:rsidR="00296BFF" w:rsidRPr="00296BFF">
        <w:rPr>
          <w:rFonts w:cs="Tahoma"/>
        </w:rPr>
        <w:t xml:space="preserve">. 39, LT-08106 </w:t>
      </w:r>
      <w:r w:rsidR="0024767E">
        <w:rPr>
          <w:rFonts w:cs="Tahoma"/>
        </w:rPr>
        <w:t>ir</w:t>
      </w:r>
      <w:r w:rsidR="00296BFF" w:rsidRPr="00296BFF">
        <w:rPr>
          <w:rFonts w:cs="Tahoma"/>
        </w:rPr>
        <w:t xml:space="preserve"> Lvivo </w:t>
      </w:r>
      <w:r w:rsidR="00296BFF">
        <w:rPr>
          <w:rFonts w:cs="Tahoma"/>
        </w:rPr>
        <w:t>g</w:t>
      </w:r>
      <w:r w:rsidR="00296BFF" w:rsidRPr="00296BFF">
        <w:rPr>
          <w:rFonts w:cs="Tahoma"/>
        </w:rPr>
        <w:t>. 25-101, LT-09320, Vilnius</w:t>
      </w:r>
      <w:r w:rsidR="00E108CF" w:rsidRPr="00E108CF">
        <w:rPr>
          <w:rFonts w:cs="Tahoma"/>
        </w:rPr>
        <w:t>;</w:t>
      </w:r>
    </w:p>
    <w:p w14:paraId="0509F020" w14:textId="7E031DD2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3</w:t>
      </w:r>
      <w:r w:rsidR="00E108CF" w:rsidRPr="00E108CF">
        <w:rPr>
          <w:rFonts w:cs="Tahoma"/>
        </w:rPr>
        <w:t>.4. Paslaugos taip pat teikiamos per kitus juridinius asmenis, kurie veikia kaip deleguotos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registravimo tarnybos (toliau – RA). Šių paslaugų teikimo apimtis – Lietuvos Respublikos teritorija;</w:t>
      </w:r>
    </w:p>
    <w:p w14:paraId="19ED8D54" w14:textId="589C07DC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3</w:t>
      </w:r>
      <w:r w:rsidR="00E108CF" w:rsidRPr="00E108CF">
        <w:rPr>
          <w:rFonts w:cs="Tahoma"/>
        </w:rPr>
        <w:t>.5. Naudojami tik sertifikuoti kvalifikuotų parašų kūrimo įrenginiai pagal Reglamento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910/2014 31 straipsnio 1–2 dalį ir sertifikuoti kvalifikuotų antspaudų kūrimo įrenginiai pagal 39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straipsnio 3 dalį.</w:t>
      </w:r>
    </w:p>
    <w:p w14:paraId="68B9DF7F" w14:textId="74E66573" w:rsid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3</w:t>
      </w:r>
      <w:r w:rsidR="00E108CF" w:rsidRPr="00E108CF">
        <w:rPr>
          <w:rFonts w:cs="Tahoma"/>
        </w:rPr>
        <w:t>.</w:t>
      </w:r>
      <w:r w:rsidR="00296BFF">
        <w:rPr>
          <w:rFonts w:cs="Tahoma"/>
        </w:rPr>
        <w:t xml:space="preserve">6 </w:t>
      </w:r>
      <w:r w:rsidR="00E108CF" w:rsidRPr="00E108CF">
        <w:rPr>
          <w:rFonts w:cs="Tahoma"/>
        </w:rPr>
        <w:t>Registrų centras</w:t>
      </w:r>
      <w:r w:rsidR="00296BFF">
        <w:rPr>
          <w:rFonts w:cs="Tahoma"/>
        </w:rPr>
        <w:t xml:space="preserve"> turi įdiegęs</w:t>
      </w:r>
      <w:r w:rsidR="00E108CF" w:rsidRPr="00E108CF">
        <w:rPr>
          <w:rFonts w:cs="Tahoma"/>
        </w:rPr>
        <w:t xml:space="preserve"> nuotolinio kvalifikuoto elektroninio parašo ir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elektroninio</w:t>
      </w:r>
      <w:r w:rsidR="003244EF">
        <w:rPr>
          <w:rFonts w:cs="Tahoma"/>
        </w:rPr>
        <w:t xml:space="preserve"> </w:t>
      </w:r>
      <w:r w:rsidR="00E108CF" w:rsidRPr="00E108CF">
        <w:rPr>
          <w:rFonts w:cs="Tahoma"/>
        </w:rPr>
        <w:t>spaudo kūrimo IT sprendimą (toliau – „Remote signing solution“), skirtą teikti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kvalifikuoto elektroninio parašo ir kvalifikuoto elektroninio spaudo kūrimo paslaugas kai šio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 xml:space="preserve">elektroninio parašo ar spaudo kūrimo aplinką valdo patikimumo užtikrinimo paslaugos teikėjas </w:t>
      </w:r>
      <w:r w:rsidR="00010873" w:rsidRPr="00E108CF">
        <w:rPr>
          <w:rFonts w:cs="Tahoma"/>
        </w:rPr>
        <w:t>–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QTSP pasirašančio asmens vardu, kaip tai yra numatyta eIDAS reglamente.</w:t>
      </w:r>
    </w:p>
    <w:p w14:paraId="66A9D62B" w14:textId="77777777" w:rsidR="00296BFF" w:rsidRPr="00E108CF" w:rsidRDefault="00296BFF" w:rsidP="00E108CF">
      <w:pPr>
        <w:jc w:val="both"/>
        <w:rPr>
          <w:rFonts w:cs="Tahoma"/>
        </w:rPr>
      </w:pPr>
    </w:p>
    <w:p w14:paraId="0EA3DDB8" w14:textId="45CEE783" w:rsidR="00E108CF" w:rsidRPr="00E108CF" w:rsidRDefault="00065027" w:rsidP="00E108CF">
      <w:pPr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>4</w:t>
      </w:r>
      <w:r w:rsidR="00E108CF" w:rsidRPr="00E108CF">
        <w:rPr>
          <w:rFonts w:cs="Tahoma"/>
          <w:b/>
          <w:bCs/>
        </w:rPr>
        <w:t>. REIKALAVIMAI TEIKIAMOMS PASLAUGOMS</w:t>
      </w:r>
    </w:p>
    <w:p w14:paraId="3F7D81D5" w14:textId="2D945473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.1. Sutarties galiojimo laikotarpiu turi būti suteiktos šių paslaugų Audito paslaugos:</w:t>
      </w:r>
    </w:p>
    <w:p w14:paraId="60E529F0" w14:textId="2E787AAC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.1.1. Registrų centro įdiegto „Remote signing solution”;</w:t>
      </w:r>
    </w:p>
    <w:p w14:paraId="2DAED0C3" w14:textId="5F06E97B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.1.2. nuotolinio elektroninio parašo kvalifikuotų sertifikatų sudarymo bei kvalifikuoto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nuotolinio elektroninio parašo kūrimo įtaisų išdavim</w:t>
      </w:r>
      <w:r w:rsidR="00A933F6">
        <w:rPr>
          <w:rFonts w:cs="Tahoma"/>
        </w:rPr>
        <w:t>as</w:t>
      </w:r>
      <w:r w:rsidR="00E108CF" w:rsidRPr="00E108CF">
        <w:rPr>
          <w:rFonts w:cs="Tahoma"/>
        </w:rPr>
        <w:t>;</w:t>
      </w:r>
    </w:p>
    <w:p w14:paraId="5271A6F9" w14:textId="2737FB16" w:rsid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.1.3. nuotolinio elektroninio spaudo kvalifikuotų sertifikatų sudarymo bei kvalifikuoto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nuotolinio elektroninio spaudo kūrimo įtaisų išdavim</w:t>
      </w:r>
      <w:r w:rsidR="00A933F6">
        <w:rPr>
          <w:rFonts w:cs="Tahoma"/>
        </w:rPr>
        <w:t>as</w:t>
      </w:r>
      <w:r w:rsidR="00E108CF" w:rsidRPr="00E108CF">
        <w:rPr>
          <w:rFonts w:cs="Tahoma"/>
        </w:rPr>
        <w:t>;</w:t>
      </w:r>
    </w:p>
    <w:p w14:paraId="592667BF" w14:textId="29A847F2" w:rsidR="00A933F6" w:rsidRPr="00A933F6" w:rsidRDefault="00065027" w:rsidP="00A933F6">
      <w:pPr>
        <w:jc w:val="both"/>
        <w:rPr>
          <w:rFonts w:cs="Tahoma"/>
        </w:rPr>
      </w:pPr>
      <w:r>
        <w:rPr>
          <w:rFonts w:cs="Tahoma"/>
        </w:rPr>
        <w:lastRenderedPageBreak/>
        <w:t>4</w:t>
      </w:r>
      <w:r w:rsidR="00A933F6" w:rsidRPr="00A933F6">
        <w:rPr>
          <w:rFonts w:cs="Tahoma"/>
        </w:rPr>
        <w:t>.1.</w:t>
      </w:r>
      <w:r w:rsidR="00A933F6">
        <w:rPr>
          <w:rFonts w:cs="Tahoma"/>
        </w:rPr>
        <w:t>4</w:t>
      </w:r>
      <w:r w:rsidR="00A933F6" w:rsidRPr="00A933F6">
        <w:rPr>
          <w:rFonts w:cs="Tahoma"/>
        </w:rPr>
        <w:t xml:space="preserve">. </w:t>
      </w:r>
      <w:r w:rsidR="00A933F6">
        <w:rPr>
          <w:rFonts w:cs="Tahoma"/>
        </w:rPr>
        <w:t xml:space="preserve">kvalifikuotų </w:t>
      </w:r>
      <w:r w:rsidR="00A933F6" w:rsidRPr="00A933F6">
        <w:rPr>
          <w:rFonts w:cs="Tahoma"/>
        </w:rPr>
        <w:t>elektroninių parašų kvalifikuotų sertifikatų sudarymas bei kvalifikuotų elektroninių parašų kūrimo įtaisų išdavimas;</w:t>
      </w:r>
    </w:p>
    <w:p w14:paraId="1FE0A4F0" w14:textId="37DCD74C" w:rsidR="00A933F6" w:rsidRDefault="00065027" w:rsidP="00A933F6">
      <w:pPr>
        <w:jc w:val="both"/>
        <w:rPr>
          <w:rFonts w:cs="Tahoma"/>
        </w:rPr>
      </w:pPr>
      <w:r>
        <w:rPr>
          <w:rFonts w:cs="Tahoma"/>
        </w:rPr>
        <w:t>4</w:t>
      </w:r>
      <w:r w:rsidR="00A933F6" w:rsidRPr="00A933F6">
        <w:rPr>
          <w:rFonts w:cs="Tahoma"/>
        </w:rPr>
        <w:t>.1.</w:t>
      </w:r>
      <w:r w:rsidR="00A933F6">
        <w:rPr>
          <w:rFonts w:cs="Tahoma"/>
        </w:rPr>
        <w:t>5</w:t>
      </w:r>
      <w:r w:rsidR="00A933F6" w:rsidRPr="00A933F6">
        <w:rPr>
          <w:rFonts w:cs="Tahoma"/>
        </w:rPr>
        <w:t>.</w:t>
      </w:r>
      <w:r w:rsidR="00A933F6">
        <w:rPr>
          <w:rFonts w:cs="Tahoma"/>
        </w:rPr>
        <w:t xml:space="preserve"> kvalifikuotų </w:t>
      </w:r>
      <w:r w:rsidR="00A933F6" w:rsidRPr="00A933F6">
        <w:rPr>
          <w:rFonts w:cs="Tahoma"/>
        </w:rPr>
        <w:t>elektroninių spaudų kvalifikuotų sertifikatų sudarymas bei kvalifikuotų elektroninių spaudų kūrimo įtaisų išdavimas;</w:t>
      </w:r>
    </w:p>
    <w:p w14:paraId="43043C67" w14:textId="2E3C43EB" w:rsidR="00A933F6" w:rsidRDefault="00065027" w:rsidP="00A933F6">
      <w:pPr>
        <w:jc w:val="both"/>
        <w:rPr>
          <w:rFonts w:cs="Tahoma"/>
        </w:rPr>
      </w:pPr>
      <w:r>
        <w:rPr>
          <w:rFonts w:cs="Tahoma"/>
        </w:rPr>
        <w:t>4</w:t>
      </w:r>
      <w:r w:rsidR="00A933F6">
        <w:rPr>
          <w:rFonts w:cs="Tahoma"/>
        </w:rPr>
        <w:t>.1.6</w:t>
      </w:r>
      <w:r w:rsidR="003244EF">
        <w:rPr>
          <w:rFonts w:cs="Tahoma"/>
        </w:rPr>
        <w:t>.</w:t>
      </w:r>
      <w:r w:rsidR="00A933F6">
        <w:rPr>
          <w:rFonts w:cs="Tahoma"/>
        </w:rPr>
        <w:t xml:space="preserve"> </w:t>
      </w:r>
      <w:r w:rsidR="00A933F6" w:rsidRPr="00A933F6">
        <w:rPr>
          <w:rFonts w:cs="Tahoma"/>
        </w:rPr>
        <w:t>kvalifikuotų laiko žymų sudarym</w:t>
      </w:r>
      <w:r w:rsidR="00A933F6">
        <w:rPr>
          <w:rFonts w:cs="Tahoma"/>
        </w:rPr>
        <w:t>as</w:t>
      </w:r>
      <w:r w:rsidR="00582FCD">
        <w:rPr>
          <w:rFonts w:cs="Tahoma"/>
        </w:rPr>
        <w:t>.</w:t>
      </w:r>
    </w:p>
    <w:p w14:paraId="76DDB5F3" w14:textId="590668E2" w:rsidR="00A933F6" w:rsidRDefault="00065027" w:rsidP="00A933F6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.2. Auditas turi būti atliekamas</w:t>
      </w:r>
      <w:r w:rsidR="00A933F6">
        <w:rPr>
          <w:rFonts w:cs="Tahoma"/>
        </w:rPr>
        <w:t xml:space="preserve"> vertinant:</w:t>
      </w:r>
    </w:p>
    <w:p w14:paraId="6D003A23" w14:textId="65F29020" w:rsidR="00E108CF" w:rsidRDefault="00065027" w:rsidP="00A933F6">
      <w:pPr>
        <w:jc w:val="both"/>
        <w:rPr>
          <w:rFonts w:cs="Tahoma"/>
        </w:rPr>
      </w:pPr>
      <w:r>
        <w:rPr>
          <w:rFonts w:cs="Tahoma"/>
        </w:rPr>
        <w:t>4</w:t>
      </w:r>
      <w:r w:rsidR="00A933F6">
        <w:rPr>
          <w:rFonts w:cs="Tahoma"/>
        </w:rPr>
        <w:t>.2.1</w:t>
      </w:r>
      <w:r w:rsidR="003244EF">
        <w:rPr>
          <w:rFonts w:cs="Tahoma"/>
        </w:rPr>
        <w:t>.</w:t>
      </w:r>
      <w:r w:rsidR="00A933F6">
        <w:rPr>
          <w:rFonts w:cs="Tahoma"/>
        </w:rPr>
        <w:t xml:space="preserve"> </w:t>
      </w:r>
      <w:r w:rsidR="00E108CF" w:rsidRPr="00E108CF">
        <w:rPr>
          <w:rFonts w:cs="Tahoma"/>
        </w:rPr>
        <w:t>Registrų centro atliekamų paslaugų atitiktį</w:t>
      </w:r>
      <w:r w:rsidR="00296BFF">
        <w:rPr>
          <w:rFonts w:cs="Tahoma"/>
        </w:rPr>
        <w:t xml:space="preserve"> </w:t>
      </w:r>
      <w:r w:rsidR="00E108CF" w:rsidRPr="00E108CF">
        <w:rPr>
          <w:rFonts w:cs="Tahoma"/>
        </w:rPr>
        <w:t>Reglamento nustatytiems reikalavimams;</w:t>
      </w:r>
    </w:p>
    <w:p w14:paraId="5DD67405" w14:textId="258FF64A" w:rsidR="00A933F6" w:rsidRPr="00E108CF" w:rsidRDefault="00065027" w:rsidP="00A933F6">
      <w:pPr>
        <w:jc w:val="both"/>
        <w:rPr>
          <w:rFonts w:cs="Tahoma"/>
        </w:rPr>
      </w:pPr>
      <w:r>
        <w:rPr>
          <w:rFonts w:cs="Tahoma"/>
        </w:rPr>
        <w:t>4</w:t>
      </w:r>
      <w:r w:rsidR="00A933F6">
        <w:rPr>
          <w:rFonts w:cs="Tahoma"/>
        </w:rPr>
        <w:t>.2.2</w:t>
      </w:r>
      <w:r w:rsidR="003244EF">
        <w:rPr>
          <w:rFonts w:cs="Tahoma"/>
        </w:rPr>
        <w:t>.</w:t>
      </w:r>
      <w:r w:rsidR="00A933F6">
        <w:rPr>
          <w:rFonts w:cs="Tahoma"/>
        </w:rPr>
        <w:t xml:space="preserve"> kvalifikuotų patikimumo užtikrinimo paslaugų, kurias teikia Registrų centras, atitiktį pagal </w:t>
      </w:r>
      <w:r w:rsidR="00253C6E" w:rsidRPr="00253C6E">
        <w:rPr>
          <w:rFonts w:cs="Tahoma"/>
        </w:rPr>
        <w:t>ETSI EN 319 401, ETSI EN 319 411-1, ETSI EN 319 411-2, ETSI EN 319 412-1, ETSI EN 319 412-2, ETSI EN 319 412-3, ETSI EN 319 412-4, ETSI EN 319 412-5, ETSI EN 319 421, ETSI EN 319 422, ETSI TS 119 431-1, ETSI TS 119 431-2, ETSI TS 119 432</w:t>
      </w:r>
      <w:r w:rsidR="00A933F6">
        <w:rPr>
          <w:rFonts w:cs="Tahoma"/>
        </w:rPr>
        <w:t xml:space="preserve"> standartus</w:t>
      </w:r>
      <w:r w:rsidR="00582FCD">
        <w:rPr>
          <w:rFonts w:cs="Tahoma"/>
        </w:rPr>
        <w:t>.</w:t>
      </w:r>
    </w:p>
    <w:p w14:paraId="3CC35484" w14:textId="1EE8467B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.3. Audito pradžios data nustatoma atskiru šalių susitarimu.</w:t>
      </w:r>
    </w:p>
    <w:p w14:paraId="5221D571" w14:textId="4FE4AF1B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.4. Per vieną kalendorinį mėnesį, nuo šalių suderintos Audito pradžios datos, paslaugų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teikėjas turi įvertinti šioje techninėje specifikacijoje įvardintų Registrų centro teikiamų patikimumo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užtikrinimo paslaugų atitiktį Reglamento reikalavimams ir paruošti tarpinę Atitikties įvertinimo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ataskaitą jeigu buvo nustatyti neatitikimai Reglamento reikalavimams arba galutinę Atitikties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įvertinimo ataskaitą jei tokių nebuvo nustatyta.</w:t>
      </w:r>
    </w:p>
    <w:p w14:paraId="6454B382" w14:textId="131E7128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.5. Paslaugų teikėjas per dvi savaites nuo tarpinėje Atitikties įvertinimo ataskaitoje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nustatytos neatitikimų pašalinimo datos, jeigu buvo ruošta tarpinė Atitikties įvertinimo ataskaita,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įvertina Registrų centro atliktus pokyčius ir paruošia galutinę Atitikties įvertinimo ataskaitą.</w:t>
      </w:r>
    </w:p>
    <w:p w14:paraId="20777BEA" w14:textId="11E7D6EA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.6. Paslaugų teikėjo prašymu nurodyti terminai gali būti vieną kartą pratęsti ne ilgesniam</w:t>
      </w:r>
    </w:p>
    <w:p w14:paraId="22D972E3" w14:textId="5EBCC852" w:rsidR="00E108CF" w:rsidRPr="00E108CF" w:rsidRDefault="00E108CF" w:rsidP="00E108CF">
      <w:pPr>
        <w:jc w:val="both"/>
        <w:rPr>
          <w:rFonts w:cs="Tahoma"/>
        </w:rPr>
      </w:pPr>
      <w:r w:rsidRPr="00E108CF">
        <w:rPr>
          <w:rFonts w:cs="Tahoma"/>
        </w:rPr>
        <w:t>kaip 1 (vien</w:t>
      </w:r>
      <w:r w:rsidR="00582FCD">
        <w:rPr>
          <w:rFonts w:cs="Tahoma"/>
        </w:rPr>
        <w:t>o</w:t>
      </w:r>
      <w:r w:rsidRPr="00E108CF">
        <w:rPr>
          <w:rFonts w:cs="Tahoma"/>
        </w:rPr>
        <w:t>) mėnesio laikotarpiui šiais atvejais:</w:t>
      </w:r>
    </w:p>
    <w:p w14:paraId="6023761B" w14:textId="062C7826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.6.1. dėl teisės aktų, kurie turi įtakos sutartinių prievolių vykdymui, pasikeitimo, panaikinimo,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naujų teisės aktų įsigaliojimo;</w:t>
      </w:r>
    </w:p>
    <w:p w14:paraId="0890D78E" w14:textId="7309F290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.6.2. iškilus kitoms nenumatytoms aplinkybėms, kurios nebuvo nurodytos pirkimo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dokumentuose ir kurių, vadovaudamiesi pirkimo dokumentais, nei perkančioji organizacijai, nei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paslaugų teikėjas negalėjo iš anksto numatyti.</w:t>
      </w:r>
    </w:p>
    <w:p w14:paraId="37AA0E1F" w14:textId="5FAB7752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.7. Jeigu atlikus Auditą yra nustatomi neatitikimai Reglamento reikalavimams, kuriuos</w:t>
      </w:r>
    </w:p>
    <w:p w14:paraId="11EC8332" w14:textId="17C05A97" w:rsidR="00E108CF" w:rsidRPr="00E108CF" w:rsidRDefault="00E108CF" w:rsidP="00E108CF">
      <w:pPr>
        <w:jc w:val="both"/>
        <w:rPr>
          <w:rFonts w:cs="Tahoma"/>
        </w:rPr>
      </w:pPr>
      <w:r w:rsidRPr="00E108CF">
        <w:rPr>
          <w:rFonts w:cs="Tahoma"/>
        </w:rPr>
        <w:t>Perkančioji organizacija gali pašalinti per šalių suderintą terminą, Paslaugų t</w:t>
      </w:r>
      <w:r w:rsidR="006629DB">
        <w:rPr>
          <w:rFonts w:cs="Tahoma"/>
        </w:rPr>
        <w:t>ei</w:t>
      </w:r>
      <w:r w:rsidRPr="00E108CF">
        <w:rPr>
          <w:rFonts w:cs="Tahoma"/>
        </w:rPr>
        <w:t>kėjas:</w:t>
      </w:r>
    </w:p>
    <w:p w14:paraId="0C7794A6" w14:textId="500D6C1D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.7.1. tarpinėje ataskaitoje įvardina neatitikimus Reglamento reikalavimams ir pateikia jų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šalinimo planą, bei raštu su perkančiąja organizaciją suderina papildomų, pakartotiniam</w:t>
      </w:r>
      <w:r w:rsidR="00253C6E">
        <w:rPr>
          <w:rFonts w:cs="Tahoma"/>
        </w:rPr>
        <w:t xml:space="preserve"> p</w:t>
      </w:r>
      <w:r w:rsidR="00E108CF" w:rsidRPr="00E108CF">
        <w:rPr>
          <w:rFonts w:cs="Tahoma"/>
        </w:rPr>
        <w:t>erkančiosios</w:t>
      </w:r>
      <w:r w:rsidR="00253C6E">
        <w:rPr>
          <w:rFonts w:cs="Tahoma"/>
        </w:rPr>
        <w:t xml:space="preserve"> organizacijos</w:t>
      </w:r>
      <w:r w:rsidR="00E108CF" w:rsidRPr="00E108CF">
        <w:rPr>
          <w:rFonts w:cs="Tahoma"/>
        </w:rPr>
        <w:t xml:space="preserve"> įvykdytų pakeitimų vertinimui reikalingų, paslaugų kiekį;</w:t>
      </w:r>
    </w:p>
    <w:p w14:paraId="628E6DBC" w14:textId="2DF980E2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.7.2. atlieka tarpinėje ataskaitoje įvardintų neatitikimų pašalinimo patikrinimą ir paruošia</w:t>
      </w:r>
    </w:p>
    <w:p w14:paraId="0D149F70" w14:textId="77777777" w:rsidR="00E108CF" w:rsidRPr="00E108CF" w:rsidRDefault="00E108CF" w:rsidP="00E108CF">
      <w:pPr>
        <w:jc w:val="both"/>
        <w:rPr>
          <w:rFonts w:cs="Tahoma"/>
        </w:rPr>
      </w:pPr>
      <w:r w:rsidRPr="00E108CF">
        <w:rPr>
          <w:rFonts w:cs="Tahoma"/>
        </w:rPr>
        <w:t>galutinę Atitikties įvertinimo ataskaitą.</w:t>
      </w:r>
    </w:p>
    <w:p w14:paraId="2337BD60" w14:textId="658FD736" w:rsid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 xml:space="preserve">.8. Jeigu atlikus Auditą pasikeičia </w:t>
      </w:r>
      <w:r w:rsidR="00253C6E">
        <w:rPr>
          <w:rFonts w:cs="Tahoma"/>
        </w:rPr>
        <w:t>p</w:t>
      </w:r>
      <w:r w:rsidR="00E108CF" w:rsidRPr="00E108CF">
        <w:rPr>
          <w:rFonts w:cs="Tahoma"/>
        </w:rPr>
        <w:t>erkančiosios organizacijos patikimumo užtikrinimo paslaugų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 xml:space="preserve">teikimo procesai ar kita šių paslaugų teikimui naudojama infrastruktūra, </w:t>
      </w:r>
      <w:r w:rsidR="00253C6E">
        <w:rPr>
          <w:rFonts w:cs="Tahoma"/>
        </w:rPr>
        <w:t>p</w:t>
      </w:r>
      <w:r w:rsidR="00E108CF" w:rsidRPr="00E108CF">
        <w:rPr>
          <w:rFonts w:cs="Tahoma"/>
        </w:rPr>
        <w:t>erkančioji organizacija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savo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sprendimu gali užsakyti pakartotinio Audito</w:t>
      </w:r>
      <w:r w:rsidR="008A3A7C">
        <w:rPr>
          <w:rFonts w:cs="Tahoma"/>
        </w:rPr>
        <w:t xml:space="preserve"> arba konsultacijų</w:t>
      </w:r>
      <w:r w:rsidR="00E108CF" w:rsidRPr="00E108CF">
        <w:rPr>
          <w:rFonts w:cs="Tahoma"/>
        </w:rPr>
        <w:t xml:space="preserve"> paslaug</w:t>
      </w:r>
      <w:r w:rsidR="008A3A7C">
        <w:rPr>
          <w:rFonts w:cs="Tahoma"/>
        </w:rPr>
        <w:t>as</w:t>
      </w:r>
      <w:r w:rsidR="00E108CF" w:rsidRPr="00E108CF">
        <w:rPr>
          <w:rFonts w:cs="Tahoma"/>
        </w:rPr>
        <w:t>. Šios paslaugos kaina apskaičiuojama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pagal faktiškai Auditui atlikti sugaištą laiką ir T</w:t>
      </w:r>
      <w:r w:rsidR="006629DB">
        <w:rPr>
          <w:rFonts w:cs="Tahoma"/>
        </w:rPr>
        <w:t>ei</w:t>
      </w:r>
      <w:r w:rsidR="00E108CF" w:rsidRPr="00E108CF">
        <w:rPr>
          <w:rFonts w:cs="Tahoma"/>
        </w:rPr>
        <w:t xml:space="preserve">kėjo pasiūlytus pakartotinio Audito </w:t>
      </w:r>
      <w:r w:rsidR="00C2713C">
        <w:rPr>
          <w:rFonts w:cs="Tahoma"/>
        </w:rPr>
        <w:t xml:space="preserve">konsultacijų </w:t>
      </w:r>
      <w:r w:rsidR="00E108CF" w:rsidRPr="00E108CF">
        <w:rPr>
          <w:rFonts w:cs="Tahoma"/>
        </w:rPr>
        <w:t>įkainius. Pakartotinis Auditas atliekamas laikantis šioje specifikacijoje nustatytų reikalavimų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Audito vykdymui.</w:t>
      </w:r>
    </w:p>
    <w:p w14:paraId="46F64138" w14:textId="7D86F05C" w:rsidR="008A3A7C" w:rsidRDefault="008A3A7C" w:rsidP="00E108CF">
      <w:pPr>
        <w:jc w:val="both"/>
        <w:rPr>
          <w:rFonts w:cs="Tahoma"/>
        </w:rPr>
      </w:pPr>
      <w:r>
        <w:rPr>
          <w:rFonts w:cs="Tahoma"/>
        </w:rPr>
        <w:t xml:space="preserve">4.8.1. </w:t>
      </w:r>
      <w:r w:rsidRPr="008A3A7C">
        <w:rPr>
          <w:rFonts w:cs="Tahoma"/>
        </w:rPr>
        <w:t>Perkančioji organizacija, esant poreikiui, gali kreiptis dėl konsultacijų, susijusių su atitiktimi eIDAS reglamento reikalavimams.</w:t>
      </w:r>
    </w:p>
    <w:p w14:paraId="0A9F65A0" w14:textId="7AF8CFFF" w:rsidR="00B115BE" w:rsidRPr="00E108CF" w:rsidRDefault="00B115BE" w:rsidP="00E108CF">
      <w:pPr>
        <w:jc w:val="both"/>
        <w:rPr>
          <w:rFonts w:cs="Tahoma"/>
        </w:rPr>
      </w:pPr>
      <w:r>
        <w:rPr>
          <w:rFonts w:cs="Tahoma"/>
        </w:rPr>
        <w:t>4.8.</w:t>
      </w:r>
      <w:r w:rsidR="008A3A7C">
        <w:rPr>
          <w:rFonts w:cs="Tahoma"/>
        </w:rPr>
        <w:t>2</w:t>
      </w:r>
      <w:r>
        <w:rPr>
          <w:rFonts w:cs="Tahoma"/>
        </w:rPr>
        <w:t xml:space="preserve">. </w:t>
      </w:r>
      <w:r w:rsidR="00141610">
        <w:rPr>
          <w:rFonts w:cs="Tahoma"/>
        </w:rPr>
        <w:t>K</w:t>
      </w:r>
      <w:r>
        <w:rPr>
          <w:rFonts w:cs="Tahoma"/>
        </w:rPr>
        <w:t>onsultacijas Tiekėjas turi suteikti per 7 kalendorines dienas</w:t>
      </w:r>
      <w:r w:rsidR="00141610">
        <w:rPr>
          <w:rFonts w:cs="Tahoma"/>
        </w:rPr>
        <w:t xml:space="preserve"> nuo kreipimosi dėl konsultacijos dienos</w:t>
      </w:r>
      <w:r>
        <w:rPr>
          <w:rFonts w:cs="Tahoma"/>
        </w:rPr>
        <w:t xml:space="preserve"> arba per kitą Šalių suderintą terminą.</w:t>
      </w:r>
    </w:p>
    <w:p w14:paraId="1E5805BB" w14:textId="6BC235C5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 Atitikties įvertinimo ataskaita (toliau – ataskaita) turi atitikti šiuos nurodytus minimalius</w:t>
      </w:r>
      <w:r w:rsidR="00253C6E">
        <w:rPr>
          <w:rFonts w:cs="Tahoma"/>
        </w:rPr>
        <w:t xml:space="preserve"> </w:t>
      </w:r>
      <w:r w:rsidR="00E108CF" w:rsidRPr="00E108CF">
        <w:rPr>
          <w:rFonts w:cs="Tahoma"/>
        </w:rPr>
        <w:t>reikalavimus:</w:t>
      </w:r>
    </w:p>
    <w:p w14:paraId="68F76F22" w14:textId="1495B34A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.9.1. Atitikties vertinimas turi būti atliktas ir ataskaita parengta atitikties vertinimo įstaigos</w:t>
      </w:r>
      <w:r w:rsidR="0024767E">
        <w:rPr>
          <w:rFonts w:cs="Tahoma"/>
        </w:rPr>
        <w:t xml:space="preserve"> </w:t>
      </w:r>
      <w:r w:rsidR="00E108CF" w:rsidRPr="00E108CF">
        <w:rPr>
          <w:rFonts w:cs="Tahoma"/>
        </w:rPr>
        <w:t>(toliau – AVĮ), Reglamento 3 straipsnio 18 dalyje nurodytus kriterijus. Ataskaitoje turi būti pateikta</w:t>
      </w:r>
      <w:r w:rsidR="0024767E">
        <w:rPr>
          <w:rFonts w:cs="Tahoma"/>
        </w:rPr>
        <w:t xml:space="preserve"> </w:t>
      </w:r>
      <w:r w:rsidR="00E108CF" w:rsidRPr="00E108CF">
        <w:rPr>
          <w:rFonts w:cs="Tahoma"/>
        </w:rPr>
        <w:t>(pridėta):</w:t>
      </w:r>
    </w:p>
    <w:p w14:paraId="6C72B151" w14:textId="4E0BE6F0" w:rsidR="00192009" w:rsidRDefault="00065027" w:rsidP="00192009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 xml:space="preserve">.9.1.1. </w:t>
      </w:r>
      <w:r w:rsidR="00192009" w:rsidRPr="00192009">
        <w:rPr>
          <w:rFonts w:cs="Tahoma"/>
        </w:rPr>
        <w:t>AVĮ pavadinimas, oficialiuose šaltiniuose nurodytas jos registracijos numeris (jei AVĮ toks suteiktas), buveinės adresas ir elektroninio pašto adresas;</w:t>
      </w:r>
    </w:p>
    <w:p w14:paraId="0A43D302" w14:textId="39A762D9" w:rsidR="00192009" w:rsidRDefault="00065027" w:rsidP="00192009">
      <w:pPr>
        <w:jc w:val="both"/>
        <w:rPr>
          <w:rFonts w:cs="Tahoma"/>
        </w:rPr>
      </w:pPr>
      <w:r>
        <w:rPr>
          <w:rFonts w:cs="Tahoma"/>
        </w:rPr>
        <w:lastRenderedPageBreak/>
        <w:t>4</w:t>
      </w:r>
      <w:r w:rsidR="00E108CF" w:rsidRPr="00E108CF">
        <w:rPr>
          <w:rFonts w:cs="Tahoma"/>
        </w:rPr>
        <w:t xml:space="preserve">.9.1.2. </w:t>
      </w:r>
      <w:r w:rsidR="00192009" w:rsidRPr="00192009">
        <w:rPr>
          <w:rFonts w:cs="Tahoma"/>
        </w:rPr>
        <w:t>nacionalinio akreditacijos biuro, kuris akreditavo AVĮ, pavadinimas, oficialiuose šaltiniuose nurodytas jo registracijos numeris (jei toks jam suteiktas), buveinės adresas ir elektroninio pašto adresas;</w:t>
      </w:r>
    </w:p>
    <w:p w14:paraId="618608BF" w14:textId="6587FA9E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.9.1.3. galiojančio AVĮ akreditacijos pažymėjimo kopija ir akreditavimo schemos,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pagal kurią buvo akredituota AVĮ, išsamus aprašymas, patvirtinantys, kad AVĮ buvo akredituota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pagal 2008 m. liepos 9 d. Europos Parlamento ir Tarybos reglamentą (EB) Nr. 765/2008, nustatantį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su gaminių prekyba susijusius akreditavimo ir rinkos priežiūros reikalavimus ir panaikinantį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Reglamentą (EEB) Nr. 339/93 (OL 2008 L 218, p. 30) kaip įstaiga, kompetentinga atlikti kvalifikuotų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patikimumo užtikrinimo paslaugų teikėjų ir jų teikiamų kvalifikuotų patikimumo užtikrinimo paslaugų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(toliau – kvalifikuotos paslaugos) atitikties Reglamento (ES) Nr. 910/2014 reikalavimams vertinimą;</w:t>
      </w:r>
    </w:p>
    <w:p w14:paraId="6F849012" w14:textId="2CA66CCC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.9.1.4. AVĮ išduotas atitikties Reglamento reikalavimams sertifikatas ar kitas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dokumentas, patvirtinantis, kad patikimumo užtikrinimo paslaugų teikėjas (toliau – paslaugų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teikėjas) ir jo ketinamos teikti kvalifikuotos paslaugos atitinka visus taikytinus Reglamento (ES) Nr.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910/2014 reikalavimus, jei tokia atitiktis buvo patvirtinta ataskaitoje;</w:t>
      </w:r>
    </w:p>
    <w:p w14:paraId="4B9802BE" w14:textId="07A88915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.9.2. akredituota atitikties vertinimo schema (atitikties vertinimo kriterijai);</w:t>
      </w:r>
    </w:p>
    <w:p w14:paraId="21AE04C6" w14:textId="679F9C3B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.9.3. AVĮ auditoriaus, atlikusio atitikties vertinimą ir pasirašiusio ataskaitą, vardas ir pavardė;</w:t>
      </w:r>
    </w:p>
    <w:p w14:paraId="2B2A2334" w14:textId="713966B6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.9.4. paslaugų teikėjo, kurio atitiktis Reglamento (ES) Nr. 910/2014 reikalavimams buvo</w:t>
      </w:r>
      <w:r w:rsidR="00134839">
        <w:rPr>
          <w:rFonts w:cs="Tahoma"/>
        </w:rPr>
        <w:t xml:space="preserve"> </w:t>
      </w:r>
      <w:r w:rsidR="00E108CF" w:rsidRPr="00E108CF">
        <w:rPr>
          <w:rFonts w:cs="Tahoma"/>
        </w:rPr>
        <w:t>įvertinta, pavadinimas, registracijos numeris, buveinės adresas;</w:t>
      </w:r>
    </w:p>
    <w:p w14:paraId="2D01EFB5" w14:textId="422647CF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 xml:space="preserve">.9.5. </w:t>
      </w:r>
      <w:r w:rsidR="00134839" w:rsidRPr="00134839">
        <w:rPr>
          <w:rFonts w:cs="Tahoma"/>
        </w:rPr>
        <w:t>paslaugų teikėjo ketinamos teikti kvalifikuotos paslaugos, kurių atitiktis Reglamento (ES) Nr. 910/2014 reikalavimams buvo įvertinta ir patvirtinta, taip pat nurodant šioms kvalifikuotoms paslaugoms teikti naudojamus sertifikatus BASE64 koduote;</w:t>
      </w:r>
    </w:p>
    <w:p w14:paraId="373FB63A" w14:textId="519D950F" w:rsidR="00E108CF" w:rsidRPr="003148C2" w:rsidRDefault="00065027" w:rsidP="00E108CF">
      <w:pPr>
        <w:jc w:val="both"/>
        <w:rPr>
          <w:rFonts w:cs="Tahoma"/>
          <w:lang w:val="en-US"/>
        </w:rPr>
      </w:pPr>
      <w:r>
        <w:rPr>
          <w:rFonts w:cs="Tahoma"/>
        </w:rPr>
        <w:t>4</w:t>
      </w:r>
      <w:r w:rsidR="00E108CF" w:rsidRPr="003148C2">
        <w:rPr>
          <w:rFonts w:cs="Tahoma"/>
        </w:rPr>
        <w:t>.9.6. išsamus kiekvienos paslaugų teikėjo ketinamos teikti kvalifikuotos paslaugos funkcinės</w:t>
      </w:r>
      <w:r w:rsidR="00134839" w:rsidRPr="003148C2">
        <w:rPr>
          <w:rFonts w:cs="Tahoma"/>
        </w:rPr>
        <w:t xml:space="preserve"> </w:t>
      </w:r>
      <w:r w:rsidR="00E108CF" w:rsidRPr="003148C2">
        <w:rPr>
          <w:rFonts w:cs="Tahoma"/>
        </w:rPr>
        <w:t>struktūros arba hierarchijos aprašymas, identifikuojant ją taip, kad informaciją apie šią paslaugą</w:t>
      </w:r>
      <w:r w:rsidR="00134839" w:rsidRPr="003148C2">
        <w:rPr>
          <w:rFonts w:cs="Tahoma"/>
        </w:rPr>
        <w:t xml:space="preserve"> </w:t>
      </w:r>
      <w:r w:rsidR="00E108CF" w:rsidRPr="003148C2">
        <w:rPr>
          <w:rFonts w:cs="Tahoma"/>
        </w:rPr>
        <w:t>būtų galima įrašyti į nacionalinį patikimą sąrašą pagal 2015 m. rugsėjo 8 d. Europos Komisijos</w:t>
      </w:r>
      <w:r w:rsidR="00134839" w:rsidRPr="003148C2">
        <w:rPr>
          <w:rFonts w:cs="Tahoma"/>
        </w:rPr>
        <w:t xml:space="preserve"> </w:t>
      </w:r>
      <w:r w:rsidR="00E108CF" w:rsidRPr="003148C2">
        <w:rPr>
          <w:rFonts w:cs="Tahoma"/>
        </w:rPr>
        <w:t>sprendimo (ES) 2015/1505, kuriuo pagal Europos Parlamento ir Tarybos reglamento (ES)</w:t>
      </w:r>
      <w:r w:rsidR="00134839" w:rsidRPr="003148C2">
        <w:rPr>
          <w:rFonts w:cs="Tahoma"/>
        </w:rPr>
        <w:t xml:space="preserve"> </w:t>
      </w:r>
      <w:r w:rsidR="00E108CF" w:rsidRPr="003148C2">
        <w:rPr>
          <w:rFonts w:cs="Tahoma"/>
        </w:rPr>
        <w:t>Nr. 910/2014 dėl elektroninės atpažinties ir elektroninių operacijų patikimumo užtikrinimo paslaugų</w:t>
      </w:r>
      <w:r w:rsidR="00134839" w:rsidRPr="003148C2">
        <w:rPr>
          <w:rFonts w:cs="Tahoma"/>
        </w:rPr>
        <w:t xml:space="preserve"> </w:t>
      </w:r>
      <w:r w:rsidR="00E108CF" w:rsidRPr="003148C2">
        <w:rPr>
          <w:rFonts w:cs="Tahoma"/>
        </w:rPr>
        <w:t>vidaus rinkoje 22 straipsnio 5 dalį nustatomos patikimų sąrašų techninės specifikacijos ir formatai,</w:t>
      </w:r>
      <w:r w:rsidR="00134839" w:rsidRPr="003148C2">
        <w:rPr>
          <w:rFonts w:cs="Tahoma"/>
        </w:rPr>
        <w:t xml:space="preserve"> </w:t>
      </w:r>
      <w:r w:rsidR="00E108CF" w:rsidRPr="003148C2">
        <w:rPr>
          <w:rFonts w:cs="Tahoma"/>
        </w:rPr>
        <w:t>(OL 2015 L 235, p. 26) reikalavimus;</w:t>
      </w:r>
    </w:p>
    <w:p w14:paraId="49749AB7" w14:textId="256C3785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3148C2">
        <w:rPr>
          <w:rFonts w:cs="Tahoma"/>
        </w:rPr>
        <w:t>.9.7. paslaugų teikėjo veiklos dokumentų, kuriais remiantis buvo vertinta paslaugų teikėjo</w:t>
      </w:r>
      <w:r w:rsidR="003148C2">
        <w:rPr>
          <w:rFonts w:cs="Tahoma"/>
        </w:rPr>
        <w:t xml:space="preserve"> </w:t>
      </w:r>
      <w:r w:rsidR="00E108CF" w:rsidRPr="003148C2">
        <w:rPr>
          <w:rFonts w:cs="Tahoma"/>
        </w:rPr>
        <w:t>ir jo ketinamų teikti kvalifikuotų paslaugų atitiktis Reglamento (ES) Nr. 910/2014 reikalavimams,</w:t>
      </w:r>
      <w:r w:rsidR="003148C2">
        <w:rPr>
          <w:rFonts w:cs="Tahoma"/>
        </w:rPr>
        <w:t xml:space="preserve"> </w:t>
      </w:r>
      <w:r w:rsidR="00E108CF" w:rsidRPr="003148C2">
        <w:rPr>
          <w:rFonts w:cs="Tahoma"/>
        </w:rPr>
        <w:t>sąrašas ir jų kopijos;</w:t>
      </w:r>
    </w:p>
    <w:p w14:paraId="3105BCA6" w14:textId="439A9F57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.9.8. kiekvieno atlikto atitikties vertinimo etapo (pavyzdžiui, dokumentų atitikties vertinimo,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įgyvendinimo atitikties vertinimo, patikrinimų vietoje ir kita) aprašymas, nurodytas laikotarpis, per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kurį buvo atliktas atitikties vertinimas (jo pradžia ir pabaiga), ir darbo valandų ar darbo dienų, per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kurias buvo atliekamas atitikties vertinimas, skaičius.</w:t>
      </w:r>
    </w:p>
    <w:p w14:paraId="465F095D" w14:textId="1DDFA506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3148C2">
        <w:rPr>
          <w:rFonts w:cs="Tahoma"/>
        </w:rPr>
        <w:t>.9.9. Ataskaitoje turi būti pateikta išsami informacija, patvirtinanti paslaugų teikėjo ir jo</w:t>
      </w:r>
      <w:r w:rsidR="003148C2">
        <w:rPr>
          <w:rFonts w:cs="Tahoma"/>
        </w:rPr>
        <w:t xml:space="preserve"> </w:t>
      </w:r>
      <w:r w:rsidR="00E108CF" w:rsidRPr="003148C2">
        <w:rPr>
          <w:rFonts w:cs="Tahoma"/>
        </w:rPr>
        <w:t>ketinamų</w:t>
      </w:r>
      <w:r w:rsidR="00D73B51">
        <w:rPr>
          <w:rFonts w:cs="Tahoma"/>
        </w:rPr>
        <w:t xml:space="preserve"> </w:t>
      </w:r>
      <w:r w:rsidR="00E108CF" w:rsidRPr="003148C2">
        <w:rPr>
          <w:rFonts w:cs="Tahoma"/>
        </w:rPr>
        <w:t>teikti kvalifikuotų paslaugų atitiktį taikytiniems Reglamento (ES) Nr. 910/2014</w:t>
      </w:r>
      <w:r w:rsidR="003148C2">
        <w:rPr>
          <w:rFonts w:cs="Tahoma"/>
        </w:rPr>
        <w:t xml:space="preserve"> </w:t>
      </w:r>
      <w:r w:rsidR="00E108CF" w:rsidRPr="003148C2">
        <w:rPr>
          <w:rFonts w:cs="Tahoma"/>
        </w:rPr>
        <w:t>reikalavimams:</w:t>
      </w:r>
    </w:p>
    <w:p w14:paraId="1AD8C5A3" w14:textId="27CA978B" w:rsidR="00E108CF" w:rsidRPr="003148C2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3148C2">
        <w:rPr>
          <w:rFonts w:cs="Tahoma"/>
        </w:rPr>
        <w:t>.9.9.1. atitikties kiekvienam iš taikytinų Reglamento (ES) Nr. 910/2014 reikalavimų</w:t>
      </w:r>
      <w:r w:rsidR="00D73B51">
        <w:rPr>
          <w:rFonts w:cs="Tahoma"/>
        </w:rPr>
        <w:t xml:space="preserve"> </w:t>
      </w:r>
      <w:r w:rsidR="00E108CF" w:rsidRPr="003148C2">
        <w:rPr>
          <w:rFonts w:cs="Tahoma"/>
        </w:rPr>
        <w:t>(nurodant konkrečią Reglamento (ES) Nr. 910/2014 nuostatą) detalus vertinimo aprašymas</w:t>
      </w:r>
      <w:r w:rsidR="00D73B51">
        <w:rPr>
          <w:rFonts w:cs="Tahoma"/>
        </w:rPr>
        <w:t xml:space="preserve"> </w:t>
      </w:r>
      <w:r w:rsidR="00E108CF" w:rsidRPr="003148C2">
        <w:rPr>
          <w:rFonts w:cs="Tahoma"/>
        </w:rPr>
        <w:t>(ataskaita), kuriame turi būti:</w:t>
      </w:r>
    </w:p>
    <w:p w14:paraId="12F665C0" w14:textId="22248A76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.9.9.2. aprašyta, kaip paslaugų teikėjas ir jo ketinamos teikti kvalifikuotos paslaugos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atitinka taikytiną Reglamento (ES) Nr. 910/2014 reikalavimą;</w:t>
      </w:r>
    </w:p>
    <w:p w14:paraId="0A008AFE" w14:textId="6EE097F9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D73B51">
        <w:rPr>
          <w:rFonts w:cs="Tahoma"/>
        </w:rPr>
        <w:t>.9.9.3. identifikuoti visi paslaugų teikėjo ir jo ketinamų teikti kvalifikuotų paslaugų</w:t>
      </w:r>
      <w:r w:rsidR="00D73B51">
        <w:rPr>
          <w:rFonts w:cs="Tahoma"/>
        </w:rPr>
        <w:t xml:space="preserve"> </w:t>
      </w:r>
      <w:r w:rsidR="00E108CF" w:rsidRPr="00D73B51">
        <w:rPr>
          <w:rFonts w:cs="Tahoma"/>
        </w:rPr>
        <w:t>neatitikimai taikytinam Reglamento (ES) Nr. 910/2014 reikalavimui ir neatitikimų galima įtaka</w:t>
      </w:r>
      <w:r w:rsidR="00D73B51">
        <w:rPr>
          <w:rFonts w:cs="Tahoma"/>
        </w:rPr>
        <w:t xml:space="preserve"> </w:t>
      </w:r>
      <w:r w:rsidR="00E108CF" w:rsidRPr="00D73B51">
        <w:rPr>
          <w:rFonts w:cs="Tahoma"/>
        </w:rPr>
        <w:t>ketinamoms teikti kvalifikuotoms paslaugoms ar jų teikimui;</w:t>
      </w:r>
    </w:p>
    <w:p w14:paraId="3B0EB19B" w14:textId="393313C2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.9.9.4. detaliai nurodyti atlikti patikrinimai ir vertinimo būdai, kurie buvo taikyti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atliekant atitikties taikytinam Reglamento (ES) Nr. 910/2014 reikalavimui vertinimą;</w:t>
      </w:r>
    </w:p>
    <w:p w14:paraId="1F742D08" w14:textId="7789CD51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.9.10. jei paslaugų teikėjo ir jo ketinamų teikti kvalifikuotų paslaugų atitiktis buvo papildomai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patvirtinta ar sertifikuota pagal specifinį standartą ar kitą viešą specifikaciją, tokio patvirtinimo ar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sertifikavimo ataskaita turi būti pateikta kaip atskiras dokumentas, aiškiai nurodant nustatytus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lastRenderedPageBreak/>
        <w:t>neatitikimus taikytų specifinių standartų ar kitų viešų specifikacijų reikalavimams ir neatitikimų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galima įtaka ketinamoms teikti kvalifikuotoms paslaugoms ar jų teikimui.</w:t>
      </w:r>
    </w:p>
    <w:p w14:paraId="2EA2CDAC" w14:textId="7C96A671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.9.11. Ataskaitoje turi būti nurodytos visos trečiosios šalys, kurios paslaugų teikėjo būtų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įgaliotos atlikti tam tikrus paslaugų teikėjo ketinamų teikti kvalifikuotų paslaugų teikimo procesus ar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jų dalį.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Turi būti įvertinti visi paslaugų teikėjo numatomų teikti kvalifikuotų paslaugų teikimo procesai.</w:t>
      </w:r>
    </w:p>
    <w:p w14:paraId="36B91727" w14:textId="3A7C2D5E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.9.12. Ataskaitoje turi būti nurodyta:</w:t>
      </w:r>
    </w:p>
    <w:p w14:paraId="75B9FA92" w14:textId="48E553C7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.9.12.1. kada turi būti atliktas kitas atitikties vertinimas;</w:t>
      </w:r>
    </w:p>
    <w:p w14:paraId="0B28A66F" w14:textId="20CBD0F6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.9.12.2. atvejai ir aplinkybės, kuriems esant, AVĮ turi iš naujo įvertinti ataskaitoje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nurodyto paslaugų teikėjo ir (ar) jo ketinamų teikti kvalifikuotų paslaugų, kurių atitiktis Reglamento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(ES) Nr. 910/2014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reikalavimams patvirtinta ataskaita, atitiktį Reglamento (ES) Nr. 910/2014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reikalavimams (išskyrus numatytus periodinius auditus).</w:t>
      </w:r>
    </w:p>
    <w:p w14:paraId="24C788DC" w14:textId="461C34C6" w:rsidR="00E108CF" w:rsidRPr="00E108CF" w:rsidRDefault="00065027" w:rsidP="00E108CF">
      <w:pPr>
        <w:jc w:val="both"/>
        <w:rPr>
          <w:rFonts w:cs="Tahoma"/>
        </w:rPr>
      </w:pPr>
      <w:r>
        <w:rPr>
          <w:rFonts w:cs="Tahoma"/>
        </w:rPr>
        <w:t>4</w:t>
      </w:r>
      <w:r w:rsidR="00E108CF" w:rsidRPr="00E108CF">
        <w:rPr>
          <w:rFonts w:cs="Tahoma"/>
        </w:rPr>
        <w:t>.9.13. Turi būti užtikrintas ataskaitos vientisumas ir autentiškumas. Ataskaita turi būti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pasirašyta atitikties vertinimą atlikusio AVĮ auditoriaus rašytiniu parašu arba kvalifikuotu elektroniniu</w:t>
      </w:r>
      <w:r w:rsidR="00D73B51">
        <w:rPr>
          <w:rFonts w:cs="Tahoma"/>
        </w:rPr>
        <w:t xml:space="preserve"> </w:t>
      </w:r>
      <w:r w:rsidR="00E108CF" w:rsidRPr="00E108CF">
        <w:rPr>
          <w:rFonts w:cs="Tahoma"/>
        </w:rPr>
        <w:t>parašu.</w:t>
      </w:r>
    </w:p>
    <w:p w14:paraId="58335197" w14:textId="53D8A6AE" w:rsidR="002A7375" w:rsidRDefault="002A7375" w:rsidP="00E108CF">
      <w:pPr>
        <w:jc w:val="both"/>
        <w:rPr>
          <w:rFonts w:cs="Tahoma"/>
        </w:rPr>
      </w:pPr>
    </w:p>
    <w:p w14:paraId="10121F0F" w14:textId="77777777" w:rsidR="00A8241F" w:rsidRDefault="00A8241F" w:rsidP="00A8241F">
      <w:pPr>
        <w:jc w:val="both"/>
        <w:rPr>
          <w:rFonts w:cs="Tahoma"/>
          <w:b/>
          <w:bCs/>
          <w:shd w:val="clear" w:color="auto" w:fill="FFFFFF"/>
        </w:rPr>
      </w:pPr>
      <w:r>
        <w:rPr>
          <w:rFonts w:cs="Tahoma"/>
          <w:b/>
          <w:bCs/>
          <w:shd w:val="clear" w:color="auto" w:fill="FFFFFF"/>
        </w:rPr>
        <w:t xml:space="preserve">5. </w:t>
      </w:r>
      <w:r w:rsidRPr="00D5519F">
        <w:rPr>
          <w:rFonts w:cs="Tahoma"/>
          <w:b/>
          <w:bCs/>
          <w:shd w:val="clear" w:color="auto" w:fill="FFFFFF"/>
        </w:rPr>
        <w:t>Minimalūs aplinkos apsaugos reikalavimai</w:t>
      </w:r>
    </w:p>
    <w:p w14:paraId="223E3866" w14:textId="77777777" w:rsidR="00A8241F" w:rsidRPr="0087682E" w:rsidRDefault="00A8241F" w:rsidP="00A8241F">
      <w:pPr>
        <w:pStyle w:val="ListParagraph"/>
        <w:numPr>
          <w:ilvl w:val="1"/>
          <w:numId w:val="1"/>
        </w:numPr>
        <w:tabs>
          <w:tab w:val="left" w:pos="311"/>
        </w:tabs>
        <w:spacing w:line="240" w:lineRule="auto"/>
        <w:ind w:left="0" w:firstLine="0"/>
        <w:jc w:val="both"/>
        <w:rPr>
          <w:rFonts w:cs="Tahoma"/>
          <w:iCs/>
        </w:rPr>
      </w:pPr>
      <w:r w:rsidRPr="0087682E">
        <w:rPr>
          <w:rFonts w:cs="Tahoma"/>
          <w:iCs/>
        </w:rPr>
        <w:t>Perkamos nematerialaus pobūdžio paslaugos, nesusijusios su materialaus objekto sukūrimu, kurių teikimo metu nėra numatomas reikšmingas neigiamas poveikis aplinkai, nesukuriamas taršos šaltinis ir negeneruojamos atliekos.</w:t>
      </w:r>
    </w:p>
    <w:p w14:paraId="48067280" w14:textId="77777777" w:rsidR="00A8241F" w:rsidRPr="00E91ABB" w:rsidRDefault="00A8241F" w:rsidP="00A8241F">
      <w:pPr>
        <w:pStyle w:val="ListParagraph"/>
        <w:numPr>
          <w:ilvl w:val="1"/>
          <w:numId w:val="1"/>
        </w:numPr>
        <w:ind w:left="0" w:firstLine="0"/>
        <w:jc w:val="both"/>
        <w:rPr>
          <w:rFonts w:cs="Tahoma"/>
        </w:rPr>
      </w:pPr>
      <w:r w:rsidRPr="00E91ABB">
        <w:rPr>
          <w:rFonts w:cs="Tahoma"/>
          <w:iCs/>
        </w:rPr>
        <w:t xml:space="preserve">Paslaugų teikėjas, </w:t>
      </w:r>
      <w:r>
        <w:rPr>
          <w:rFonts w:cs="Tahoma"/>
          <w:iCs/>
        </w:rPr>
        <w:t>teikdamas paslaugas</w:t>
      </w:r>
      <w:r w:rsidRPr="00E91ABB">
        <w:rPr>
          <w:rFonts w:cs="Tahoma"/>
          <w:iCs/>
        </w:rPr>
        <w:t>, turi siekti mažinti popieriaus sunaudojimą, atsisakyti nebūtino dokumentų kopijavimo ir spausdinimo, Perkančiaja</w:t>
      </w:r>
      <w:r>
        <w:rPr>
          <w:rFonts w:cs="Tahoma"/>
          <w:iCs/>
        </w:rPr>
        <w:t>i</w:t>
      </w:r>
      <w:r w:rsidRPr="00E91ABB">
        <w:rPr>
          <w:rFonts w:cs="Tahoma"/>
          <w:iCs/>
        </w:rPr>
        <w:t xml:space="preserve"> </w:t>
      </w:r>
      <w:r>
        <w:rPr>
          <w:rFonts w:cs="Tahoma"/>
          <w:iCs/>
        </w:rPr>
        <w:t>organizacijai</w:t>
      </w:r>
      <w:r w:rsidRPr="00E91ABB">
        <w:rPr>
          <w:rFonts w:cs="Tahoma"/>
          <w:iCs/>
        </w:rPr>
        <w:t xml:space="preserve"> dokumentus (tarpinius ir galutinius) teikti tik elektroniniu formatu, o visi su paslaugų teikimu susiję dokumentai turi būti pasirašomi el. parašu ir pateikiami Perkančiojo subjekto už sutartį atsakingam asmeniui.</w:t>
      </w:r>
    </w:p>
    <w:p w14:paraId="36665D32" w14:textId="77777777" w:rsidR="00A8241F" w:rsidRPr="00F350AC" w:rsidRDefault="00A8241F" w:rsidP="00E108CF">
      <w:pPr>
        <w:jc w:val="both"/>
        <w:rPr>
          <w:rFonts w:cs="Tahoma"/>
        </w:rPr>
      </w:pPr>
    </w:p>
    <w:sectPr w:rsidR="00A8241F" w:rsidRPr="00F350AC" w:rsidSect="00F350AC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FCAC4" w14:textId="77777777" w:rsidR="00D330FA" w:rsidRDefault="00D330FA" w:rsidP="00DD3A79">
      <w:pPr>
        <w:spacing w:line="240" w:lineRule="auto"/>
      </w:pPr>
      <w:r>
        <w:separator/>
      </w:r>
    </w:p>
  </w:endnote>
  <w:endnote w:type="continuationSeparator" w:id="0">
    <w:p w14:paraId="618CFC86" w14:textId="77777777" w:rsidR="00D330FA" w:rsidRDefault="00D330FA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119E8" w14:textId="77777777" w:rsidR="00D330FA" w:rsidRDefault="00D330FA" w:rsidP="00DD3A79">
      <w:pPr>
        <w:spacing w:line="240" w:lineRule="auto"/>
      </w:pPr>
      <w:r>
        <w:separator/>
      </w:r>
    </w:p>
  </w:footnote>
  <w:footnote w:type="continuationSeparator" w:id="0">
    <w:p w14:paraId="7DAAC35D" w14:textId="77777777" w:rsidR="00D330FA" w:rsidRDefault="00D330FA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3CDF0FC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4EA2D94D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03F8D"/>
    <w:multiLevelType w:val="multilevel"/>
    <w:tmpl w:val="8524527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num w:numId="1" w16cid:durableId="187388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8C0"/>
    <w:rsid w:val="00010873"/>
    <w:rsid w:val="00065027"/>
    <w:rsid w:val="000A7266"/>
    <w:rsid w:val="000B479F"/>
    <w:rsid w:val="00134839"/>
    <w:rsid w:val="00141610"/>
    <w:rsid w:val="00192009"/>
    <w:rsid w:val="00196FC0"/>
    <w:rsid w:val="0024767E"/>
    <w:rsid w:val="00253C6E"/>
    <w:rsid w:val="00296BFF"/>
    <w:rsid w:val="00297BA8"/>
    <w:rsid w:val="002A7375"/>
    <w:rsid w:val="002D0D5A"/>
    <w:rsid w:val="002E7984"/>
    <w:rsid w:val="003148C2"/>
    <w:rsid w:val="003244EF"/>
    <w:rsid w:val="00354D04"/>
    <w:rsid w:val="003B413D"/>
    <w:rsid w:val="003C074D"/>
    <w:rsid w:val="003E48E6"/>
    <w:rsid w:val="00416662"/>
    <w:rsid w:val="00441673"/>
    <w:rsid w:val="00450D02"/>
    <w:rsid w:val="00476573"/>
    <w:rsid w:val="00496BC0"/>
    <w:rsid w:val="00525502"/>
    <w:rsid w:val="005559D0"/>
    <w:rsid w:val="00563446"/>
    <w:rsid w:val="00582FCD"/>
    <w:rsid w:val="00595E1F"/>
    <w:rsid w:val="005A63E1"/>
    <w:rsid w:val="005B3759"/>
    <w:rsid w:val="005D184B"/>
    <w:rsid w:val="005D5D59"/>
    <w:rsid w:val="005E43BF"/>
    <w:rsid w:val="006629DB"/>
    <w:rsid w:val="00672D56"/>
    <w:rsid w:val="006B68D4"/>
    <w:rsid w:val="00765ED8"/>
    <w:rsid w:val="007A41AE"/>
    <w:rsid w:val="007C6883"/>
    <w:rsid w:val="007D3D5D"/>
    <w:rsid w:val="008260FE"/>
    <w:rsid w:val="00833B96"/>
    <w:rsid w:val="008435F7"/>
    <w:rsid w:val="00866C66"/>
    <w:rsid w:val="00870FD0"/>
    <w:rsid w:val="008841C5"/>
    <w:rsid w:val="008A3A7C"/>
    <w:rsid w:val="008D7F09"/>
    <w:rsid w:val="009678C0"/>
    <w:rsid w:val="009D2E9F"/>
    <w:rsid w:val="009D60E4"/>
    <w:rsid w:val="00A05599"/>
    <w:rsid w:val="00A730C8"/>
    <w:rsid w:val="00A779FA"/>
    <w:rsid w:val="00A8241F"/>
    <w:rsid w:val="00A84B47"/>
    <w:rsid w:val="00A933F6"/>
    <w:rsid w:val="00A93961"/>
    <w:rsid w:val="00AB57A3"/>
    <w:rsid w:val="00B115BE"/>
    <w:rsid w:val="00B64BF4"/>
    <w:rsid w:val="00B76466"/>
    <w:rsid w:val="00BA718A"/>
    <w:rsid w:val="00BC5523"/>
    <w:rsid w:val="00C2713C"/>
    <w:rsid w:val="00C3760B"/>
    <w:rsid w:val="00C46DF7"/>
    <w:rsid w:val="00C71CCB"/>
    <w:rsid w:val="00C73459"/>
    <w:rsid w:val="00CC1AE0"/>
    <w:rsid w:val="00CD60BD"/>
    <w:rsid w:val="00CD6AF2"/>
    <w:rsid w:val="00CD7ED3"/>
    <w:rsid w:val="00CF0A2C"/>
    <w:rsid w:val="00D040A6"/>
    <w:rsid w:val="00D330FA"/>
    <w:rsid w:val="00D73B51"/>
    <w:rsid w:val="00DA0F3C"/>
    <w:rsid w:val="00DD3A79"/>
    <w:rsid w:val="00DE1AC9"/>
    <w:rsid w:val="00E0262D"/>
    <w:rsid w:val="00E108CF"/>
    <w:rsid w:val="00E15620"/>
    <w:rsid w:val="00E647EE"/>
    <w:rsid w:val="00E7592C"/>
    <w:rsid w:val="00EA4A43"/>
    <w:rsid w:val="00EF0074"/>
    <w:rsid w:val="00EF3C2F"/>
    <w:rsid w:val="00F225CD"/>
    <w:rsid w:val="00F33E5B"/>
    <w:rsid w:val="00F350AC"/>
    <w:rsid w:val="00F82316"/>
    <w:rsid w:val="00F948BC"/>
    <w:rsid w:val="00FD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21C9B"/>
  <w15:chartTrackingRefBased/>
  <w15:docId w15:val="{5440E7EC-76ED-41B2-90B4-194B3ADF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67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8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8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8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8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8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8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8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9678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8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8C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8C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8C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8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8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8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8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8C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8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8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8C0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,Lentele,punkta"/>
    <w:basedOn w:val="Normal"/>
    <w:link w:val="ListParagraphChar"/>
    <w:uiPriority w:val="34"/>
    <w:qFormat/>
    <w:rsid w:val="009678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8C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8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8C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8C0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08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8C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6BFF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6B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6BFF"/>
    <w:rPr>
      <w:vertAlign w:val="superscript"/>
    </w:rPr>
  </w:style>
  <w:style w:type="paragraph" w:styleId="Revision">
    <w:name w:val="Revision"/>
    <w:hidden/>
    <w:uiPriority w:val="99"/>
    <w:semiHidden/>
    <w:rsid w:val="003244EF"/>
    <w:pPr>
      <w:spacing w:line="240" w:lineRule="auto"/>
      <w:ind w:firstLine="0"/>
    </w:pPr>
  </w:style>
  <w:style w:type="character" w:styleId="CommentReference">
    <w:name w:val="annotation reference"/>
    <w:basedOn w:val="DefaultParagraphFont"/>
    <w:uiPriority w:val="99"/>
    <w:semiHidden/>
    <w:unhideWhenUsed/>
    <w:rsid w:val="00DA0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0F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0F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0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0F3C"/>
    <w:rPr>
      <w:b/>
      <w:bCs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82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egistrucentra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8450</Words>
  <Characters>4817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Lijana Kuodžiuvienė</dc:creator>
  <cp:keywords/>
  <dc:description/>
  <cp:lastModifiedBy>Rima Račkauskienė</cp:lastModifiedBy>
  <cp:revision>10</cp:revision>
  <dcterms:created xsi:type="dcterms:W3CDTF">2024-12-11T12:58:00Z</dcterms:created>
  <dcterms:modified xsi:type="dcterms:W3CDTF">2024-12-18T09:06:00Z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2024-11-05T15:03:23Z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decbe45c-030a-49ed-ae9b-75538d84bc49</vt:lpwstr>
  </property>
  <property fmtid="{D5CDD505-2E9C-101B-9397-08002B2CF9AE}" pid="8" name="MSIP_Label_179ca552-b207-4d72-8d58-818aee87ca18_ContentBits">
    <vt:lpwstr>0</vt:lpwstr>
  </property>
</Properties>
</file>